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3DAF371"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329D387"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0862E40">
      <w:pPr>
        <w:pStyle w:val="92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160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  <w:t xml:space="preserve">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 xml:space="preserve">зняття з</w:t>
      </w:r>
      <w:r>
        <w:rPr>
          <w:sz w:val="28"/>
          <w:szCs w:val="28"/>
          <w:lang w:val="uk-UA"/>
        </w:rPr>
        <w:t xml:space="preserve"> квартирн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 особу</w:t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color w:val="000000"/>
          <w:spacing w:val="-7"/>
          <w:sz w:val="28"/>
          <w:szCs w:val="28"/>
          <w:lang w:val="uk-UA"/>
        </w:rPr>
        <w:t xml:space="preserve">2 </w:t>
      </w:r>
      <w:r>
        <w:rPr>
          <w:color w:val="000000"/>
          <w:spacing w:val="-7"/>
          <w:sz w:val="28"/>
          <w:szCs w:val="28"/>
          <w:lang w:val="uk-UA"/>
        </w:rPr>
        <w:t xml:space="preserve">пункту </w:t>
      </w:r>
      <w:r>
        <w:rPr>
          <w:color w:val="000000"/>
          <w:spacing w:val="-7"/>
          <w:sz w:val="28"/>
          <w:szCs w:val="28"/>
          <w:lang w:val="uk-UA"/>
        </w:rPr>
        <w:t xml:space="preserve">«а» статті 30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керуючись ст</w:t>
      </w:r>
      <w:r>
        <w:rPr>
          <w:sz w:val="28"/>
          <w:szCs w:val="28"/>
          <w:shd w:val="clear" w:color="auto" w:fill="ffffff"/>
          <w:lang w:val="uk-UA"/>
        </w:rPr>
        <w:t xml:space="preserve">аттею 40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УРСР, «Правил обліку громадян, які потребують поліпшення житлових умов, і надання їм жилих приміщень»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 №470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свідоцтва про смерть виданого Берестинським відділом державної реєстрації актів цивільного стану у Берестинському районі  Харківської області від 02 березня 2026 року,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комісії з розгляду житлових питань </w:t>
      </w:r>
      <w:r>
        <w:rPr>
          <w:color w:val="000000"/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</w:t>
      </w:r>
      <w:r>
        <w:rPr>
          <w:color w:val="4472c4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10</w:t>
      </w:r>
      <w:r>
        <w:rPr>
          <w:spacing w:val="-7"/>
          <w:sz w:val="28"/>
          <w:szCs w:val="28"/>
          <w:lang w:val="uk-UA"/>
        </w:rPr>
        <w:t xml:space="preserve">.03</w:t>
      </w:r>
      <w:r>
        <w:rPr>
          <w:spacing w:val="-7"/>
          <w:sz w:val="28"/>
          <w:szCs w:val="28"/>
          <w:lang w:val="uk-UA"/>
        </w:rPr>
        <w:t xml:space="preserve">.202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firstLine="720"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Зняти 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квартирн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ого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облік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при вико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навчому комітеті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ради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особу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зі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складом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сім’ї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одна особа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(він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)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виключити зі списку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громадян,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 які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користуються правом першочергового одержання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приміщень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у зв’язку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із його смертю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Відповідальному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організаці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обліку громадян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внести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зміни 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документацію щодо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квартирн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облік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02AE666">
      <w:pPr>
        <w:pStyle w:val="920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9B45A6D">
      <w:pPr>
        <w:pStyle w:val="920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7F7EF50">
      <w:pPr>
        <w:pStyle w:val="920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28A66F">
      <w:pPr>
        <w:pStyle w:val="920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D1EEF0">
      <w:pPr>
        <w:pStyle w:val="92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3BC8391">
      <w:pPr>
        <w:pStyle w:val="920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AE09DDF">
      <w:pPr>
        <w:pStyle w:val="93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A24E14">
      <w:pPr>
        <w:pStyle w:val="932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1D3922BF">
      <w:pPr>
        <w:pStyle w:val="92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qFormat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basedOn w:val="920"/>
    <w:next w:val="932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3">
    <w:name w:val="Обычный (веб) Знак"/>
    <w:next w:val="933"/>
    <w:link w:val="93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2025-10-02T11:46:00Z</dcterms:created>
  <dcterms:modified xsi:type="dcterms:W3CDTF">2026-03-26T12:53:52Z</dcterms:modified>
  <cp:version>983040</cp:version>
</cp:coreProperties>
</file>